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6D6" w:rsidRPr="00367EA9" w:rsidRDefault="00097777" w:rsidP="00367EA9">
      <w:pPr>
        <w:jc w:val="center"/>
        <w:rPr>
          <w:b/>
          <w:bCs/>
          <w:sz w:val="32"/>
          <w:szCs w:val="32"/>
          <w:u w:val="single"/>
        </w:rPr>
      </w:pPr>
      <w:r w:rsidRPr="00367EA9">
        <w:rPr>
          <w:b/>
          <w:bCs/>
          <w:sz w:val="32"/>
          <w:szCs w:val="32"/>
          <w:u w:val="single"/>
        </w:rPr>
        <w:t xml:space="preserve">ADMISSION NOTICE </w:t>
      </w:r>
    </w:p>
    <w:p w:rsidR="00097777" w:rsidRPr="00AF0360" w:rsidRDefault="00097777" w:rsidP="00367EA9">
      <w:pPr>
        <w:jc w:val="center"/>
        <w:rPr>
          <w:b/>
          <w:bCs/>
          <w:sz w:val="28"/>
          <w:szCs w:val="28"/>
          <w:u w:val="single"/>
        </w:rPr>
      </w:pPr>
      <w:r w:rsidRPr="00AF0360">
        <w:rPr>
          <w:b/>
          <w:bCs/>
          <w:sz w:val="28"/>
          <w:szCs w:val="28"/>
          <w:u w:val="single"/>
        </w:rPr>
        <w:t>FOR SESSION 2023-24</w:t>
      </w:r>
    </w:p>
    <w:p w:rsidR="00097777" w:rsidRPr="00CD6F54" w:rsidRDefault="0049621D" w:rsidP="00097777">
      <w:pPr>
        <w:jc w:val="both"/>
        <w:rPr>
          <w:sz w:val="28"/>
          <w:szCs w:val="28"/>
        </w:rPr>
      </w:pPr>
      <w:r>
        <w:rPr>
          <w:sz w:val="28"/>
          <w:szCs w:val="28"/>
        </w:rPr>
        <w:t xml:space="preserve">Admissions open for </w:t>
      </w:r>
      <w:r w:rsidRPr="000E7A88">
        <w:rPr>
          <w:b/>
          <w:bCs/>
          <w:color w:val="FF0000"/>
          <w:sz w:val="28"/>
          <w:szCs w:val="28"/>
        </w:rPr>
        <w:t xml:space="preserve">Balvatika -1, Balvatika-2, Balvatika-3 and </w:t>
      </w:r>
      <w:r w:rsidR="00097777" w:rsidRPr="000E7A88">
        <w:rPr>
          <w:b/>
          <w:bCs/>
          <w:color w:val="FF0000"/>
          <w:sz w:val="28"/>
          <w:szCs w:val="28"/>
        </w:rPr>
        <w:t xml:space="preserve">Class II to </w:t>
      </w:r>
      <w:proofErr w:type="gramStart"/>
      <w:r w:rsidR="00097777" w:rsidRPr="000E7A88">
        <w:rPr>
          <w:b/>
          <w:bCs/>
          <w:color w:val="FF0000"/>
          <w:sz w:val="28"/>
          <w:szCs w:val="28"/>
        </w:rPr>
        <w:t>VIII</w:t>
      </w:r>
      <w:r w:rsidR="000E7A88">
        <w:rPr>
          <w:b/>
          <w:bCs/>
          <w:color w:val="FF0000"/>
          <w:sz w:val="28"/>
          <w:szCs w:val="28"/>
        </w:rPr>
        <w:t xml:space="preserve"> </w:t>
      </w:r>
      <w:r w:rsidR="00097777" w:rsidRPr="000E7A88">
        <w:rPr>
          <w:color w:val="FF0000"/>
          <w:sz w:val="28"/>
          <w:szCs w:val="28"/>
        </w:rPr>
        <w:t xml:space="preserve"> </w:t>
      </w:r>
      <w:r w:rsidR="00097777" w:rsidRPr="00CD6F54">
        <w:rPr>
          <w:sz w:val="28"/>
          <w:szCs w:val="28"/>
        </w:rPr>
        <w:t>for</w:t>
      </w:r>
      <w:proofErr w:type="gramEnd"/>
      <w:r w:rsidR="00097777" w:rsidRPr="00CD6F54">
        <w:rPr>
          <w:sz w:val="28"/>
          <w:szCs w:val="28"/>
        </w:rPr>
        <w:t xml:space="preserve"> the session 2023-24 for which registration process will start from </w:t>
      </w:r>
      <w:r w:rsidR="00097777" w:rsidRPr="00CD5FE8">
        <w:rPr>
          <w:b/>
          <w:bCs/>
          <w:sz w:val="28"/>
          <w:szCs w:val="28"/>
        </w:rPr>
        <w:t>3</w:t>
      </w:r>
      <w:r w:rsidR="00097777" w:rsidRPr="00CD5FE8">
        <w:rPr>
          <w:b/>
          <w:bCs/>
          <w:sz w:val="28"/>
          <w:szCs w:val="28"/>
          <w:vertAlign w:val="superscript"/>
        </w:rPr>
        <w:t>rd</w:t>
      </w:r>
      <w:r w:rsidR="00097777" w:rsidRPr="00CD5FE8">
        <w:rPr>
          <w:b/>
          <w:bCs/>
          <w:sz w:val="28"/>
          <w:szCs w:val="28"/>
        </w:rPr>
        <w:t xml:space="preserve"> April, 2023</w:t>
      </w:r>
      <w:r w:rsidR="00097777" w:rsidRPr="00CD6F54">
        <w:rPr>
          <w:sz w:val="28"/>
          <w:szCs w:val="28"/>
        </w:rPr>
        <w:t xml:space="preserve">. Registration form can be downloaded from our website </w:t>
      </w:r>
      <w:hyperlink r:id="rId5" w:history="1">
        <w:r w:rsidR="00097777" w:rsidRPr="00CD6F54">
          <w:rPr>
            <w:rStyle w:val="Hyperlink"/>
            <w:sz w:val="28"/>
            <w:szCs w:val="28"/>
          </w:rPr>
          <w:t>https://no1srinagar.kvs.ac.in/</w:t>
        </w:r>
      </w:hyperlink>
      <w:r w:rsidR="00097777" w:rsidRPr="00CD6F54">
        <w:rPr>
          <w:sz w:val="28"/>
          <w:szCs w:val="28"/>
        </w:rPr>
        <w:t xml:space="preserve"> and the duly filled registration form along with all the necessary documents must be submitted by</w:t>
      </w:r>
      <w:r>
        <w:rPr>
          <w:sz w:val="28"/>
          <w:szCs w:val="28"/>
        </w:rPr>
        <w:t xml:space="preserve"> or before</w:t>
      </w:r>
      <w:r w:rsidR="00097777" w:rsidRPr="00CD6F54">
        <w:rPr>
          <w:sz w:val="28"/>
          <w:szCs w:val="28"/>
        </w:rPr>
        <w:t xml:space="preserve"> </w:t>
      </w:r>
      <w:r w:rsidR="00097777" w:rsidRPr="00CD5FE8">
        <w:rPr>
          <w:b/>
          <w:bCs/>
          <w:sz w:val="28"/>
          <w:szCs w:val="28"/>
        </w:rPr>
        <w:t>12</w:t>
      </w:r>
      <w:r w:rsidR="00097777" w:rsidRPr="00CD5FE8">
        <w:rPr>
          <w:b/>
          <w:bCs/>
          <w:sz w:val="28"/>
          <w:szCs w:val="28"/>
          <w:vertAlign w:val="superscript"/>
        </w:rPr>
        <w:t>th</w:t>
      </w:r>
      <w:r w:rsidR="00097777" w:rsidRPr="00CD5FE8">
        <w:rPr>
          <w:b/>
          <w:bCs/>
          <w:sz w:val="28"/>
          <w:szCs w:val="28"/>
        </w:rPr>
        <w:t xml:space="preserve"> April, 2023</w:t>
      </w:r>
      <w:r w:rsidR="00097777" w:rsidRPr="008B6A88">
        <w:rPr>
          <w:b/>
          <w:bCs/>
          <w:sz w:val="28"/>
          <w:szCs w:val="28"/>
        </w:rPr>
        <w:t>, till 2 PM</w:t>
      </w:r>
      <w:r w:rsidR="00097777" w:rsidRPr="00CD6F54">
        <w:rPr>
          <w:sz w:val="28"/>
          <w:szCs w:val="28"/>
        </w:rPr>
        <w:t xml:space="preserve"> at Kendriya Vidyalaya No. 1 Srinagar.</w:t>
      </w:r>
    </w:p>
    <w:p w:rsidR="00097777" w:rsidRPr="00024E8B" w:rsidRDefault="00097777" w:rsidP="00024E8B">
      <w:pPr>
        <w:jc w:val="center"/>
        <w:rPr>
          <w:b/>
          <w:bCs/>
          <w:sz w:val="32"/>
          <w:szCs w:val="32"/>
          <w:u w:val="single"/>
        </w:rPr>
      </w:pPr>
      <w:r w:rsidRPr="00024E8B">
        <w:rPr>
          <w:b/>
          <w:bCs/>
          <w:sz w:val="32"/>
          <w:szCs w:val="32"/>
          <w:u w:val="single"/>
        </w:rPr>
        <w:t>FORM SUBMISSION TIME – 10 AM TO 2 PM</w:t>
      </w:r>
    </w:p>
    <w:p w:rsidR="00097777" w:rsidRPr="00024E8B" w:rsidRDefault="00097777" w:rsidP="00097777">
      <w:pPr>
        <w:jc w:val="both"/>
        <w:rPr>
          <w:b/>
          <w:bCs/>
          <w:sz w:val="28"/>
          <w:szCs w:val="28"/>
          <w:u w:val="single"/>
        </w:rPr>
      </w:pPr>
      <w:r w:rsidRPr="00024E8B">
        <w:rPr>
          <w:b/>
          <w:bCs/>
          <w:sz w:val="28"/>
          <w:szCs w:val="28"/>
          <w:u w:val="single"/>
        </w:rPr>
        <w:t>Documents required at the time of form submission-</w:t>
      </w:r>
    </w:p>
    <w:p w:rsidR="00097777" w:rsidRPr="00367EA9" w:rsidRDefault="00097777" w:rsidP="00CD5FE8">
      <w:pPr>
        <w:numPr>
          <w:ilvl w:val="0"/>
          <w:numId w:val="1"/>
        </w:numPr>
        <w:spacing w:after="122" w:line="265" w:lineRule="auto"/>
        <w:ind w:hanging="432"/>
        <w:jc w:val="both"/>
        <w:rPr>
          <w:sz w:val="24"/>
          <w:szCs w:val="24"/>
        </w:rPr>
      </w:pPr>
      <w:r w:rsidRPr="00367EA9">
        <w:rPr>
          <w:sz w:val="24"/>
          <w:szCs w:val="24"/>
        </w:rPr>
        <w:t xml:space="preserve">Service Certificate of parents (if parent is government employee) (grade pay and permanent employee should be mention on services certificate duly attested by the head of department). (Original if not submitted) </w:t>
      </w:r>
    </w:p>
    <w:p w:rsidR="00097777" w:rsidRPr="00367EA9" w:rsidRDefault="00097777" w:rsidP="00CD5FE8">
      <w:pPr>
        <w:numPr>
          <w:ilvl w:val="0"/>
          <w:numId w:val="1"/>
        </w:numPr>
        <w:spacing w:after="122" w:line="265" w:lineRule="auto"/>
        <w:ind w:hanging="432"/>
        <w:jc w:val="both"/>
        <w:rPr>
          <w:sz w:val="24"/>
          <w:szCs w:val="24"/>
        </w:rPr>
      </w:pPr>
      <w:r w:rsidRPr="00367EA9">
        <w:rPr>
          <w:sz w:val="24"/>
          <w:szCs w:val="24"/>
        </w:rPr>
        <w:t>Address proof of resident (Srinagar</w:t>
      </w:r>
      <w:r w:rsidR="005C5272" w:rsidRPr="00367EA9">
        <w:rPr>
          <w:sz w:val="24"/>
          <w:szCs w:val="24"/>
        </w:rPr>
        <w:t>) (</w:t>
      </w:r>
      <w:proofErr w:type="spellStart"/>
      <w:r w:rsidR="002E1570" w:rsidRPr="00367EA9">
        <w:rPr>
          <w:sz w:val="24"/>
          <w:szCs w:val="24"/>
        </w:rPr>
        <w:t>Aadh</w:t>
      </w:r>
      <w:r w:rsidR="00227951">
        <w:rPr>
          <w:sz w:val="24"/>
          <w:szCs w:val="24"/>
        </w:rPr>
        <w:t>a</w:t>
      </w:r>
      <w:r w:rsidR="002E1570" w:rsidRPr="00367EA9">
        <w:rPr>
          <w:sz w:val="24"/>
          <w:szCs w:val="24"/>
        </w:rPr>
        <w:t>ar</w:t>
      </w:r>
      <w:proofErr w:type="spellEnd"/>
      <w:r w:rsidR="002E1570" w:rsidRPr="00367EA9">
        <w:rPr>
          <w:sz w:val="24"/>
          <w:szCs w:val="24"/>
        </w:rPr>
        <w:t xml:space="preserve"> Card / Voter Card/ Gas Connection Card/ Electricity Bill/ Rent agreement etc.)</w:t>
      </w:r>
    </w:p>
    <w:p w:rsidR="00097777" w:rsidRPr="00367EA9" w:rsidRDefault="00097777" w:rsidP="00CD5FE8">
      <w:pPr>
        <w:numPr>
          <w:ilvl w:val="0"/>
          <w:numId w:val="1"/>
        </w:numPr>
        <w:spacing w:after="122" w:line="265" w:lineRule="auto"/>
        <w:ind w:hanging="432"/>
        <w:jc w:val="both"/>
        <w:rPr>
          <w:sz w:val="24"/>
          <w:szCs w:val="24"/>
        </w:rPr>
      </w:pPr>
      <w:r w:rsidRPr="00367EA9">
        <w:rPr>
          <w:sz w:val="24"/>
          <w:szCs w:val="24"/>
        </w:rPr>
        <w:t xml:space="preserve">Original SC/ST/OBC Certificate (if applicable )  </w:t>
      </w:r>
    </w:p>
    <w:p w:rsidR="00097777" w:rsidRPr="00367EA9" w:rsidRDefault="00097777" w:rsidP="00CD5FE8">
      <w:pPr>
        <w:numPr>
          <w:ilvl w:val="0"/>
          <w:numId w:val="1"/>
        </w:numPr>
        <w:spacing w:after="122" w:line="265" w:lineRule="auto"/>
        <w:ind w:hanging="432"/>
        <w:jc w:val="both"/>
        <w:rPr>
          <w:sz w:val="24"/>
          <w:szCs w:val="24"/>
        </w:rPr>
      </w:pPr>
      <w:proofErr w:type="spellStart"/>
      <w:r w:rsidRPr="00367EA9">
        <w:rPr>
          <w:sz w:val="24"/>
          <w:szCs w:val="24"/>
        </w:rPr>
        <w:t>Aadhaar</w:t>
      </w:r>
      <w:proofErr w:type="spellEnd"/>
      <w:r w:rsidRPr="00367EA9">
        <w:rPr>
          <w:sz w:val="24"/>
          <w:szCs w:val="24"/>
        </w:rPr>
        <w:t xml:space="preserve"> Card of Parents and Students  </w:t>
      </w:r>
    </w:p>
    <w:p w:rsidR="002E1570" w:rsidRDefault="002E1570" w:rsidP="00CD5FE8">
      <w:pPr>
        <w:numPr>
          <w:ilvl w:val="0"/>
          <w:numId w:val="1"/>
        </w:numPr>
        <w:spacing w:after="122" w:line="265" w:lineRule="auto"/>
        <w:ind w:hanging="432"/>
        <w:jc w:val="both"/>
        <w:rPr>
          <w:sz w:val="24"/>
          <w:szCs w:val="24"/>
        </w:rPr>
      </w:pPr>
      <w:r w:rsidRPr="00367EA9">
        <w:rPr>
          <w:sz w:val="24"/>
          <w:szCs w:val="24"/>
        </w:rPr>
        <w:t>Birth Certificate of the candidate</w:t>
      </w:r>
    </w:p>
    <w:p w:rsidR="00195741" w:rsidRDefault="00195741" w:rsidP="0026118C">
      <w:pPr>
        <w:numPr>
          <w:ilvl w:val="0"/>
          <w:numId w:val="1"/>
        </w:numPr>
        <w:spacing w:after="122" w:line="265" w:lineRule="auto"/>
        <w:ind w:hanging="432"/>
        <w:jc w:val="both"/>
        <w:rPr>
          <w:sz w:val="24"/>
          <w:szCs w:val="24"/>
        </w:rPr>
      </w:pPr>
      <w:r w:rsidRPr="00195741">
        <w:rPr>
          <w:sz w:val="24"/>
          <w:szCs w:val="24"/>
        </w:rPr>
        <w:t xml:space="preserve">For Single Girl Child affidavit from the First class </w:t>
      </w:r>
      <w:r>
        <w:rPr>
          <w:rFonts w:ascii="Arial" w:hAnsi="Arial" w:cs="Arial"/>
          <w:color w:val="202124"/>
          <w:shd w:val="clear" w:color="auto" w:fill="FFFFFF"/>
        </w:rPr>
        <w:t>Magistrate</w:t>
      </w:r>
      <w:r w:rsidRPr="00195741">
        <w:rPr>
          <w:sz w:val="24"/>
          <w:szCs w:val="24"/>
        </w:rPr>
        <w:t xml:space="preserve"> </w:t>
      </w:r>
    </w:p>
    <w:p w:rsidR="00097777" w:rsidRPr="00195741" w:rsidRDefault="00097777" w:rsidP="0026118C">
      <w:pPr>
        <w:numPr>
          <w:ilvl w:val="0"/>
          <w:numId w:val="1"/>
        </w:numPr>
        <w:spacing w:after="122" w:line="265" w:lineRule="auto"/>
        <w:ind w:hanging="432"/>
        <w:jc w:val="both"/>
        <w:rPr>
          <w:sz w:val="24"/>
          <w:szCs w:val="24"/>
        </w:rPr>
      </w:pPr>
      <w:r w:rsidRPr="00195741">
        <w:rPr>
          <w:sz w:val="24"/>
          <w:szCs w:val="24"/>
        </w:rPr>
        <w:t xml:space="preserve">Two passport size Photo (recent)  </w:t>
      </w:r>
    </w:p>
    <w:p w:rsidR="00097777" w:rsidRPr="00367EA9" w:rsidRDefault="002E1570" w:rsidP="00367EA9">
      <w:pPr>
        <w:jc w:val="center"/>
        <w:rPr>
          <w:b/>
          <w:bCs/>
          <w:sz w:val="28"/>
          <w:szCs w:val="28"/>
          <w:u w:val="single"/>
        </w:rPr>
      </w:pPr>
      <w:r w:rsidRPr="00367EA9">
        <w:rPr>
          <w:b/>
          <w:bCs/>
          <w:sz w:val="28"/>
          <w:szCs w:val="28"/>
          <w:u w:val="single"/>
        </w:rPr>
        <w:t>Tentative Vacancy</w:t>
      </w:r>
    </w:p>
    <w:tbl>
      <w:tblPr>
        <w:tblStyle w:val="TableGrid"/>
        <w:tblW w:w="0" w:type="auto"/>
        <w:tblLook w:val="04A0" w:firstRow="1" w:lastRow="0" w:firstColumn="1" w:lastColumn="0" w:noHBand="0" w:noVBand="1"/>
      </w:tblPr>
      <w:tblGrid>
        <w:gridCol w:w="4675"/>
        <w:gridCol w:w="4675"/>
      </w:tblGrid>
      <w:tr w:rsidR="002E1570" w:rsidRPr="00367EA9" w:rsidTr="002E1570">
        <w:tc>
          <w:tcPr>
            <w:tcW w:w="4675" w:type="dxa"/>
          </w:tcPr>
          <w:p w:rsidR="002E1570" w:rsidRPr="00454B65" w:rsidRDefault="002E1570" w:rsidP="00440D95">
            <w:pPr>
              <w:jc w:val="center"/>
              <w:rPr>
                <w:b/>
                <w:bCs/>
                <w:sz w:val="24"/>
                <w:szCs w:val="24"/>
              </w:rPr>
            </w:pPr>
            <w:r w:rsidRPr="00454B65">
              <w:rPr>
                <w:b/>
                <w:bCs/>
                <w:sz w:val="24"/>
                <w:szCs w:val="24"/>
              </w:rPr>
              <w:t>CLASS</w:t>
            </w:r>
          </w:p>
        </w:tc>
        <w:tc>
          <w:tcPr>
            <w:tcW w:w="4675" w:type="dxa"/>
          </w:tcPr>
          <w:p w:rsidR="002E1570" w:rsidRPr="00454B65" w:rsidRDefault="002E1570" w:rsidP="00440D95">
            <w:pPr>
              <w:jc w:val="center"/>
              <w:rPr>
                <w:b/>
                <w:bCs/>
                <w:sz w:val="24"/>
                <w:szCs w:val="24"/>
              </w:rPr>
            </w:pPr>
            <w:r w:rsidRPr="00454B65">
              <w:rPr>
                <w:b/>
                <w:bCs/>
                <w:sz w:val="24"/>
                <w:szCs w:val="24"/>
              </w:rPr>
              <w:t>NO. OF VACANCIES</w:t>
            </w:r>
          </w:p>
        </w:tc>
      </w:tr>
      <w:tr w:rsidR="0049621D" w:rsidRPr="00367EA9" w:rsidTr="002E1570">
        <w:tc>
          <w:tcPr>
            <w:tcW w:w="4675" w:type="dxa"/>
          </w:tcPr>
          <w:p w:rsidR="0049621D" w:rsidRPr="00440D95" w:rsidRDefault="0049621D" w:rsidP="00440D95">
            <w:pPr>
              <w:jc w:val="center"/>
              <w:rPr>
                <w:b/>
                <w:bCs/>
                <w:sz w:val="24"/>
                <w:szCs w:val="24"/>
              </w:rPr>
            </w:pPr>
            <w:r>
              <w:rPr>
                <w:b/>
                <w:bCs/>
                <w:sz w:val="24"/>
                <w:szCs w:val="24"/>
              </w:rPr>
              <w:t>Balvatika-I</w:t>
            </w:r>
          </w:p>
        </w:tc>
        <w:tc>
          <w:tcPr>
            <w:tcW w:w="4675" w:type="dxa"/>
          </w:tcPr>
          <w:p w:rsidR="0049621D" w:rsidRPr="00440D95" w:rsidRDefault="0049621D" w:rsidP="00440D95">
            <w:pPr>
              <w:jc w:val="center"/>
              <w:rPr>
                <w:b/>
                <w:bCs/>
                <w:sz w:val="24"/>
                <w:szCs w:val="24"/>
              </w:rPr>
            </w:pPr>
            <w:r>
              <w:rPr>
                <w:b/>
                <w:bCs/>
                <w:sz w:val="24"/>
                <w:szCs w:val="24"/>
              </w:rPr>
              <w:t>40</w:t>
            </w:r>
          </w:p>
        </w:tc>
      </w:tr>
      <w:tr w:rsidR="0049621D" w:rsidRPr="00367EA9" w:rsidTr="002E1570">
        <w:tc>
          <w:tcPr>
            <w:tcW w:w="4675" w:type="dxa"/>
          </w:tcPr>
          <w:p w:rsidR="0049621D" w:rsidRPr="00440D95" w:rsidRDefault="0049621D" w:rsidP="00440D95">
            <w:pPr>
              <w:jc w:val="center"/>
              <w:rPr>
                <w:b/>
                <w:bCs/>
                <w:sz w:val="24"/>
                <w:szCs w:val="24"/>
              </w:rPr>
            </w:pPr>
            <w:r>
              <w:rPr>
                <w:b/>
                <w:bCs/>
                <w:sz w:val="24"/>
                <w:szCs w:val="24"/>
              </w:rPr>
              <w:t>Balvatika-II</w:t>
            </w:r>
          </w:p>
        </w:tc>
        <w:tc>
          <w:tcPr>
            <w:tcW w:w="4675" w:type="dxa"/>
          </w:tcPr>
          <w:p w:rsidR="0049621D" w:rsidRPr="00440D95" w:rsidRDefault="0049621D" w:rsidP="00440D95">
            <w:pPr>
              <w:jc w:val="center"/>
              <w:rPr>
                <w:b/>
                <w:bCs/>
                <w:sz w:val="24"/>
                <w:szCs w:val="24"/>
              </w:rPr>
            </w:pPr>
            <w:r>
              <w:rPr>
                <w:b/>
                <w:bCs/>
                <w:sz w:val="24"/>
                <w:szCs w:val="24"/>
              </w:rPr>
              <w:t>18</w:t>
            </w:r>
          </w:p>
        </w:tc>
      </w:tr>
      <w:tr w:rsidR="0049621D" w:rsidRPr="00367EA9" w:rsidTr="002E1570">
        <w:tc>
          <w:tcPr>
            <w:tcW w:w="4675" w:type="dxa"/>
          </w:tcPr>
          <w:p w:rsidR="0049621D" w:rsidRPr="00440D95" w:rsidRDefault="0049621D" w:rsidP="00440D95">
            <w:pPr>
              <w:jc w:val="center"/>
              <w:rPr>
                <w:b/>
                <w:bCs/>
                <w:sz w:val="24"/>
                <w:szCs w:val="24"/>
              </w:rPr>
            </w:pPr>
            <w:r>
              <w:rPr>
                <w:b/>
                <w:bCs/>
                <w:sz w:val="24"/>
                <w:szCs w:val="24"/>
              </w:rPr>
              <w:t>Balvatika-III</w:t>
            </w:r>
          </w:p>
        </w:tc>
        <w:tc>
          <w:tcPr>
            <w:tcW w:w="4675" w:type="dxa"/>
          </w:tcPr>
          <w:p w:rsidR="0049621D" w:rsidRPr="00440D95" w:rsidRDefault="0049621D" w:rsidP="00440D95">
            <w:pPr>
              <w:jc w:val="center"/>
              <w:rPr>
                <w:b/>
                <w:bCs/>
                <w:sz w:val="24"/>
                <w:szCs w:val="24"/>
              </w:rPr>
            </w:pPr>
            <w:r>
              <w:rPr>
                <w:b/>
                <w:bCs/>
                <w:sz w:val="24"/>
                <w:szCs w:val="24"/>
              </w:rPr>
              <w:t>25</w:t>
            </w:r>
          </w:p>
        </w:tc>
      </w:tr>
      <w:tr w:rsidR="002E1570" w:rsidRPr="00367EA9" w:rsidTr="002E1570">
        <w:tc>
          <w:tcPr>
            <w:tcW w:w="4675" w:type="dxa"/>
          </w:tcPr>
          <w:p w:rsidR="002E1570" w:rsidRPr="00440D95" w:rsidRDefault="002E1570" w:rsidP="00440D95">
            <w:pPr>
              <w:jc w:val="center"/>
              <w:rPr>
                <w:b/>
                <w:bCs/>
                <w:sz w:val="24"/>
                <w:szCs w:val="24"/>
              </w:rPr>
            </w:pPr>
            <w:r w:rsidRPr="00440D95">
              <w:rPr>
                <w:b/>
                <w:bCs/>
                <w:sz w:val="24"/>
                <w:szCs w:val="24"/>
              </w:rPr>
              <w:t>II</w:t>
            </w:r>
          </w:p>
        </w:tc>
        <w:tc>
          <w:tcPr>
            <w:tcW w:w="4675" w:type="dxa"/>
          </w:tcPr>
          <w:p w:rsidR="002E1570" w:rsidRPr="00440D95" w:rsidRDefault="00024E8B" w:rsidP="00440D95">
            <w:pPr>
              <w:jc w:val="center"/>
              <w:rPr>
                <w:b/>
                <w:bCs/>
                <w:sz w:val="24"/>
                <w:szCs w:val="24"/>
              </w:rPr>
            </w:pPr>
            <w:r w:rsidRPr="00440D95">
              <w:rPr>
                <w:b/>
                <w:bCs/>
                <w:sz w:val="24"/>
                <w:szCs w:val="24"/>
              </w:rPr>
              <w:t>47</w:t>
            </w:r>
          </w:p>
        </w:tc>
      </w:tr>
      <w:tr w:rsidR="002E1570" w:rsidRPr="00367EA9" w:rsidTr="002E1570">
        <w:tc>
          <w:tcPr>
            <w:tcW w:w="4675" w:type="dxa"/>
          </w:tcPr>
          <w:p w:rsidR="002E1570" w:rsidRPr="00440D95" w:rsidRDefault="002E1570" w:rsidP="00440D95">
            <w:pPr>
              <w:jc w:val="center"/>
              <w:rPr>
                <w:b/>
                <w:bCs/>
                <w:sz w:val="24"/>
                <w:szCs w:val="24"/>
              </w:rPr>
            </w:pPr>
            <w:r w:rsidRPr="00440D95">
              <w:rPr>
                <w:b/>
                <w:bCs/>
                <w:sz w:val="24"/>
                <w:szCs w:val="24"/>
              </w:rPr>
              <w:t>III</w:t>
            </w:r>
          </w:p>
        </w:tc>
        <w:tc>
          <w:tcPr>
            <w:tcW w:w="4675" w:type="dxa"/>
          </w:tcPr>
          <w:p w:rsidR="002E1570" w:rsidRPr="00440D95" w:rsidRDefault="00024E8B" w:rsidP="00440D95">
            <w:pPr>
              <w:jc w:val="center"/>
              <w:rPr>
                <w:b/>
                <w:bCs/>
                <w:sz w:val="24"/>
                <w:szCs w:val="24"/>
              </w:rPr>
            </w:pPr>
            <w:r w:rsidRPr="00440D95">
              <w:rPr>
                <w:b/>
                <w:bCs/>
                <w:sz w:val="24"/>
                <w:szCs w:val="24"/>
              </w:rPr>
              <w:t>14</w:t>
            </w:r>
          </w:p>
        </w:tc>
      </w:tr>
      <w:tr w:rsidR="002E1570" w:rsidRPr="00367EA9" w:rsidTr="002E1570">
        <w:tc>
          <w:tcPr>
            <w:tcW w:w="4675" w:type="dxa"/>
          </w:tcPr>
          <w:p w:rsidR="002E1570" w:rsidRPr="00440D95" w:rsidRDefault="002E1570" w:rsidP="00440D95">
            <w:pPr>
              <w:jc w:val="center"/>
              <w:rPr>
                <w:b/>
                <w:bCs/>
                <w:sz w:val="24"/>
                <w:szCs w:val="24"/>
              </w:rPr>
            </w:pPr>
            <w:r w:rsidRPr="00440D95">
              <w:rPr>
                <w:b/>
                <w:bCs/>
                <w:sz w:val="24"/>
                <w:szCs w:val="24"/>
              </w:rPr>
              <w:t>IV</w:t>
            </w:r>
          </w:p>
        </w:tc>
        <w:tc>
          <w:tcPr>
            <w:tcW w:w="4675" w:type="dxa"/>
          </w:tcPr>
          <w:p w:rsidR="002E1570" w:rsidRPr="00440D95" w:rsidRDefault="00CD6F54" w:rsidP="00440D95">
            <w:pPr>
              <w:jc w:val="center"/>
              <w:rPr>
                <w:b/>
                <w:bCs/>
                <w:sz w:val="24"/>
                <w:szCs w:val="24"/>
              </w:rPr>
            </w:pPr>
            <w:r w:rsidRPr="00440D95">
              <w:rPr>
                <w:b/>
                <w:bCs/>
                <w:sz w:val="24"/>
                <w:szCs w:val="24"/>
              </w:rPr>
              <w:t>06</w:t>
            </w:r>
          </w:p>
        </w:tc>
      </w:tr>
      <w:tr w:rsidR="002E1570" w:rsidRPr="00367EA9" w:rsidTr="002E1570">
        <w:tc>
          <w:tcPr>
            <w:tcW w:w="4675" w:type="dxa"/>
          </w:tcPr>
          <w:p w:rsidR="002E1570" w:rsidRPr="00440D95" w:rsidRDefault="002E1570" w:rsidP="00440D95">
            <w:pPr>
              <w:jc w:val="center"/>
              <w:rPr>
                <w:b/>
                <w:bCs/>
                <w:sz w:val="24"/>
                <w:szCs w:val="24"/>
              </w:rPr>
            </w:pPr>
            <w:r w:rsidRPr="00440D95">
              <w:rPr>
                <w:b/>
                <w:bCs/>
                <w:sz w:val="24"/>
                <w:szCs w:val="24"/>
              </w:rPr>
              <w:t>V</w:t>
            </w:r>
          </w:p>
        </w:tc>
        <w:tc>
          <w:tcPr>
            <w:tcW w:w="4675" w:type="dxa"/>
          </w:tcPr>
          <w:p w:rsidR="002E1570" w:rsidRPr="00440D95" w:rsidRDefault="009E318C" w:rsidP="00440D95">
            <w:pPr>
              <w:jc w:val="center"/>
              <w:rPr>
                <w:b/>
                <w:bCs/>
                <w:sz w:val="24"/>
                <w:szCs w:val="24"/>
              </w:rPr>
            </w:pPr>
            <w:r w:rsidRPr="00440D95">
              <w:rPr>
                <w:b/>
                <w:bCs/>
                <w:sz w:val="24"/>
                <w:szCs w:val="24"/>
              </w:rPr>
              <w:t>12</w:t>
            </w:r>
          </w:p>
        </w:tc>
      </w:tr>
      <w:tr w:rsidR="002E1570" w:rsidRPr="00367EA9" w:rsidTr="002E1570">
        <w:tc>
          <w:tcPr>
            <w:tcW w:w="4675" w:type="dxa"/>
          </w:tcPr>
          <w:p w:rsidR="002E1570" w:rsidRPr="00440D95" w:rsidRDefault="002E1570" w:rsidP="00440D95">
            <w:pPr>
              <w:jc w:val="center"/>
              <w:rPr>
                <w:b/>
                <w:bCs/>
                <w:sz w:val="24"/>
                <w:szCs w:val="24"/>
              </w:rPr>
            </w:pPr>
            <w:r w:rsidRPr="00440D95">
              <w:rPr>
                <w:b/>
                <w:bCs/>
                <w:sz w:val="24"/>
                <w:szCs w:val="24"/>
              </w:rPr>
              <w:t>VI</w:t>
            </w:r>
          </w:p>
        </w:tc>
        <w:tc>
          <w:tcPr>
            <w:tcW w:w="4675" w:type="dxa"/>
          </w:tcPr>
          <w:p w:rsidR="002E1570" w:rsidRPr="00440D95" w:rsidRDefault="00CD5FE8" w:rsidP="00440D95">
            <w:pPr>
              <w:jc w:val="center"/>
              <w:rPr>
                <w:b/>
                <w:bCs/>
                <w:sz w:val="24"/>
                <w:szCs w:val="24"/>
              </w:rPr>
            </w:pPr>
            <w:r w:rsidRPr="00440D95">
              <w:rPr>
                <w:b/>
                <w:bCs/>
                <w:sz w:val="24"/>
                <w:szCs w:val="24"/>
              </w:rPr>
              <w:t>05</w:t>
            </w:r>
          </w:p>
        </w:tc>
      </w:tr>
      <w:tr w:rsidR="002E1570" w:rsidRPr="00367EA9" w:rsidTr="002E1570">
        <w:tc>
          <w:tcPr>
            <w:tcW w:w="4675" w:type="dxa"/>
          </w:tcPr>
          <w:p w:rsidR="002E1570" w:rsidRPr="00440D95" w:rsidRDefault="002E1570" w:rsidP="00440D95">
            <w:pPr>
              <w:jc w:val="center"/>
              <w:rPr>
                <w:b/>
                <w:bCs/>
                <w:sz w:val="24"/>
                <w:szCs w:val="24"/>
              </w:rPr>
            </w:pPr>
            <w:r w:rsidRPr="00440D95">
              <w:rPr>
                <w:b/>
                <w:bCs/>
                <w:sz w:val="24"/>
                <w:szCs w:val="24"/>
              </w:rPr>
              <w:t>VII</w:t>
            </w:r>
          </w:p>
        </w:tc>
        <w:tc>
          <w:tcPr>
            <w:tcW w:w="4675" w:type="dxa"/>
          </w:tcPr>
          <w:p w:rsidR="002E1570" w:rsidRPr="00440D95" w:rsidRDefault="00440D95" w:rsidP="00440D95">
            <w:pPr>
              <w:jc w:val="center"/>
              <w:rPr>
                <w:b/>
                <w:bCs/>
                <w:sz w:val="24"/>
                <w:szCs w:val="24"/>
              </w:rPr>
            </w:pPr>
            <w:r w:rsidRPr="00440D95">
              <w:rPr>
                <w:b/>
                <w:bCs/>
                <w:sz w:val="24"/>
                <w:szCs w:val="24"/>
              </w:rPr>
              <w:t>05</w:t>
            </w:r>
          </w:p>
        </w:tc>
      </w:tr>
      <w:tr w:rsidR="002E1570" w:rsidRPr="00367EA9" w:rsidTr="002E1570">
        <w:tc>
          <w:tcPr>
            <w:tcW w:w="4675" w:type="dxa"/>
          </w:tcPr>
          <w:p w:rsidR="002E1570" w:rsidRPr="00440D95" w:rsidRDefault="002E1570" w:rsidP="00440D95">
            <w:pPr>
              <w:jc w:val="center"/>
              <w:rPr>
                <w:b/>
                <w:bCs/>
                <w:sz w:val="24"/>
                <w:szCs w:val="24"/>
              </w:rPr>
            </w:pPr>
            <w:r w:rsidRPr="00440D95">
              <w:rPr>
                <w:b/>
                <w:bCs/>
                <w:sz w:val="24"/>
                <w:szCs w:val="24"/>
              </w:rPr>
              <w:t>VIII</w:t>
            </w:r>
          </w:p>
        </w:tc>
        <w:tc>
          <w:tcPr>
            <w:tcW w:w="4675" w:type="dxa"/>
          </w:tcPr>
          <w:p w:rsidR="002E1570" w:rsidRPr="00440D95" w:rsidRDefault="00440D95" w:rsidP="00440D95">
            <w:pPr>
              <w:jc w:val="center"/>
              <w:rPr>
                <w:b/>
                <w:bCs/>
                <w:sz w:val="24"/>
                <w:szCs w:val="24"/>
              </w:rPr>
            </w:pPr>
            <w:r w:rsidRPr="00440D95">
              <w:rPr>
                <w:b/>
                <w:bCs/>
                <w:sz w:val="24"/>
                <w:szCs w:val="24"/>
              </w:rPr>
              <w:t>09</w:t>
            </w:r>
          </w:p>
        </w:tc>
      </w:tr>
      <w:tr w:rsidR="002E1570" w:rsidRPr="00367EA9" w:rsidTr="002E1570">
        <w:tc>
          <w:tcPr>
            <w:tcW w:w="4675" w:type="dxa"/>
          </w:tcPr>
          <w:p w:rsidR="002E1570" w:rsidRPr="00440D95" w:rsidRDefault="002E1570" w:rsidP="00440D95">
            <w:pPr>
              <w:jc w:val="center"/>
              <w:rPr>
                <w:b/>
                <w:bCs/>
                <w:sz w:val="24"/>
                <w:szCs w:val="24"/>
              </w:rPr>
            </w:pPr>
            <w:r w:rsidRPr="00440D95">
              <w:rPr>
                <w:b/>
                <w:bCs/>
                <w:sz w:val="24"/>
                <w:szCs w:val="24"/>
              </w:rPr>
              <w:t>IX</w:t>
            </w:r>
          </w:p>
        </w:tc>
        <w:tc>
          <w:tcPr>
            <w:tcW w:w="4675" w:type="dxa"/>
          </w:tcPr>
          <w:p w:rsidR="002E1570" w:rsidRPr="00440D95" w:rsidRDefault="00440D95" w:rsidP="00440D95">
            <w:pPr>
              <w:jc w:val="center"/>
              <w:rPr>
                <w:b/>
                <w:bCs/>
                <w:sz w:val="24"/>
                <w:szCs w:val="24"/>
              </w:rPr>
            </w:pPr>
            <w:r w:rsidRPr="00440D95">
              <w:rPr>
                <w:b/>
                <w:bCs/>
                <w:sz w:val="24"/>
                <w:szCs w:val="24"/>
              </w:rPr>
              <w:t>NO VACANCY</w:t>
            </w:r>
          </w:p>
        </w:tc>
      </w:tr>
    </w:tbl>
    <w:p w:rsidR="0049621D" w:rsidRDefault="0049621D" w:rsidP="0049621D">
      <w:pPr>
        <w:spacing w:after="0"/>
        <w:rPr>
          <w:b/>
          <w:bCs/>
          <w:sz w:val="24"/>
          <w:szCs w:val="24"/>
        </w:rPr>
      </w:pPr>
    </w:p>
    <w:p w:rsidR="00097777" w:rsidRPr="00367EA9" w:rsidRDefault="002E1570" w:rsidP="0049621D">
      <w:pPr>
        <w:spacing w:after="0"/>
        <w:rPr>
          <w:b/>
          <w:bCs/>
          <w:sz w:val="24"/>
          <w:szCs w:val="24"/>
        </w:rPr>
      </w:pPr>
      <w:r w:rsidRPr="00367EA9">
        <w:rPr>
          <w:b/>
          <w:bCs/>
          <w:sz w:val="24"/>
          <w:szCs w:val="24"/>
        </w:rPr>
        <w:t xml:space="preserve">Note- There is </w:t>
      </w:r>
      <w:r w:rsidRPr="00367EA9">
        <w:rPr>
          <w:b/>
          <w:bCs/>
          <w:sz w:val="24"/>
          <w:szCs w:val="24"/>
          <w:u w:val="single"/>
        </w:rPr>
        <w:t>NO VACANCY</w:t>
      </w:r>
      <w:r w:rsidRPr="00367EA9">
        <w:rPr>
          <w:b/>
          <w:bCs/>
          <w:sz w:val="24"/>
          <w:szCs w:val="24"/>
        </w:rPr>
        <w:t xml:space="preserve"> for class </w:t>
      </w:r>
      <w:r w:rsidRPr="00367EA9">
        <w:rPr>
          <w:b/>
          <w:bCs/>
          <w:sz w:val="24"/>
          <w:szCs w:val="24"/>
          <w:u w:val="single"/>
        </w:rPr>
        <w:t xml:space="preserve">IX </w:t>
      </w:r>
      <w:r w:rsidRPr="00367EA9">
        <w:rPr>
          <w:b/>
          <w:bCs/>
          <w:sz w:val="24"/>
          <w:szCs w:val="24"/>
        </w:rPr>
        <w:t>for the academic year 2023-24.</w:t>
      </w:r>
    </w:p>
    <w:p w:rsidR="00454B65" w:rsidRDefault="002E1570" w:rsidP="0049621D">
      <w:pPr>
        <w:spacing w:after="0"/>
        <w:rPr>
          <w:b/>
          <w:bCs/>
          <w:sz w:val="24"/>
          <w:szCs w:val="24"/>
        </w:rPr>
      </w:pPr>
      <w:r w:rsidRPr="00367EA9">
        <w:rPr>
          <w:b/>
          <w:bCs/>
          <w:sz w:val="24"/>
          <w:szCs w:val="24"/>
        </w:rPr>
        <w:t>If any discrepancies are found, the form will be treated as canceled.</w:t>
      </w:r>
      <w:r w:rsidR="00AF0360">
        <w:rPr>
          <w:b/>
          <w:bCs/>
          <w:sz w:val="24"/>
          <w:szCs w:val="24"/>
        </w:rPr>
        <w:t xml:space="preserve">                             </w:t>
      </w:r>
    </w:p>
    <w:p w:rsidR="004D5BF2" w:rsidRDefault="004D5BF2" w:rsidP="0049621D">
      <w:pPr>
        <w:spacing w:after="0"/>
        <w:rPr>
          <w:b/>
          <w:bCs/>
          <w:sz w:val="24"/>
          <w:szCs w:val="24"/>
        </w:rPr>
      </w:pPr>
    </w:p>
    <w:p w:rsidR="004D5BF2" w:rsidRDefault="004D5BF2" w:rsidP="0049621D">
      <w:pPr>
        <w:spacing w:after="0"/>
        <w:rPr>
          <w:b/>
          <w:bCs/>
          <w:sz w:val="24"/>
          <w:szCs w:val="24"/>
        </w:rPr>
      </w:pPr>
    </w:p>
    <w:tbl>
      <w:tblPr>
        <w:tblStyle w:val="TableGrid0"/>
        <w:tblpPr w:leftFromText="180" w:rightFromText="180" w:horzAnchor="margin" w:tblpY="690"/>
        <w:tblW w:w="10318" w:type="dxa"/>
        <w:tblInd w:w="0" w:type="dxa"/>
        <w:tblCellMar>
          <w:top w:w="50" w:type="dxa"/>
          <w:left w:w="108" w:type="dxa"/>
          <w:bottom w:w="0" w:type="dxa"/>
          <w:right w:w="115" w:type="dxa"/>
        </w:tblCellMar>
        <w:tblLook w:val="04A0" w:firstRow="1" w:lastRow="0" w:firstColumn="1" w:lastColumn="0" w:noHBand="0" w:noVBand="1"/>
      </w:tblPr>
      <w:tblGrid>
        <w:gridCol w:w="2518"/>
        <w:gridCol w:w="7800"/>
      </w:tblGrid>
      <w:tr w:rsidR="004D5BF2" w:rsidTr="004D73FB">
        <w:trPr>
          <w:trHeight w:val="288"/>
        </w:trPr>
        <w:tc>
          <w:tcPr>
            <w:tcW w:w="2518" w:type="dxa"/>
            <w:tcBorders>
              <w:top w:val="single" w:sz="4" w:space="0" w:color="000000"/>
              <w:left w:val="single" w:sz="4" w:space="0" w:color="000000"/>
              <w:bottom w:val="single" w:sz="4" w:space="0" w:color="000000"/>
              <w:right w:val="single" w:sz="4" w:space="0" w:color="000000"/>
            </w:tcBorders>
          </w:tcPr>
          <w:p w:rsidR="004D5BF2" w:rsidRDefault="004D5BF2" w:rsidP="004D73FB">
            <w:r>
              <w:rPr>
                <w:rFonts w:ascii="Courier New" w:eastAsia="Courier New" w:hAnsi="Courier New" w:cs="Courier New"/>
                <w:b/>
                <w:sz w:val="24"/>
              </w:rPr>
              <w:lastRenderedPageBreak/>
              <w:t xml:space="preserve">Class </w:t>
            </w:r>
          </w:p>
        </w:tc>
        <w:tc>
          <w:tcPr>
            <w:tcW w:w="7800" w:type="dxa"/>
            <w:tcBorders>
              <w:top w:val="single" w:sz="4" w:space="0" w:color="000000"/>
              <w:left w:val="single" w:sz="4" w:space="0" w:color="000000"/>
              <w:bottom w:val="single" w:sz="4" w:space="0" w:color="000000"/>
              <w:right w:val="single" w:sz="4" w:space="0" w:color="000000"/>
            </w:tcBorders>
          </w:tcPr>
          <w:p w:rsidR="004D5BF2" w:rsidRDefault="004D5BF2" w:rsidP="004D73FB">
            <w:pPr>
              <w:ind w:left="2"/>
            </w:pPr>
            <w:r>
              <w:rPr>
                <w:rFonts w:ascii="Courier New" w:eastAsia="Courier New" w:hAnsi="Courier New" w:cs="Courier New"/>
                <w:b/>
                <w:sz w:val="24"/>
              </w:rPr>
              <w:t>Age (as on 31</w:t>
            </w:r>
            <w:r>
              <w:rPr>
                <w:rFonts w:ascii="Courier New" w:eastAsia="Courier New" w:hAnsi="Courier New" w:cs="Courier New"/>
                <w:b/>
                <w:sz w:val="24"/>
                <w:vertAlign w:val="superscript"/>
              </w:rPr>
              <w:t>st</w:t>
            </w:r>
            <w:r w:rsidR="004D73FB">
              <w:rPr>
                <w:rFonts w:ascii="Courier New" w:eastAsia="Courier New" w:hAnsi="Courier New" w:cs="Courier New"/>
                <w:b/>
                <w:sz w:val="24"/>
              </w:rPr>
              <w:t xml:space="preserve"> March 2023</w:t>
            </w:r>
            <w:r>
              <w:rPr>
                <w:rFonts w:ascii="Courier New" w:eastAsia="Courier New" w:hAnsi="Courier New" w:cs="Courier New"/>
                <w:b/>
                <w:sz w:val="24"/>
              </w:rPr>
              <w:t xml:space="preserve">) </w:t>
            </w:r>
          </w:p>
        </w:tc>
      </w:tr>
      <w:tr w:rsidR="004D5BF2" w:rsidTr="004D73FB">
        <w:trPr>
          <w:trHeight w:val="290"/>
        </w:trPr>
        <w:tc>
          <w:tcPr>
            <w:tcW w:w="2518" w:type="dxa"/>
            <w:tcBorders>
              <w:top w:val="single" w:sz="4" w:space="0" w:color="000000"/>
              <w:left w:val="single" w:sz="4" w:space="0" w:color="000000"/>
              <w:bottom w:val="single" w:sz="4" w:space="0" w:color="000000"/>
              <w:right w:val="single" w:sz="4" w:space="0" w:color="000000"/>
            </w:tcBorders>
          </w:tcPr>
          <w:p w:rsidR="004D5BF2" w:rsidRDefault="004D5BF2" w:rsidP="004D73FB">
            <w:r>
              <w:rPr>
                <w:rFonts w:ascii="Courier New" w:eastAsia="Courier New" w:hAnsi="Courier New" w:cs="Courier New"/>
                <w:b/>
                <w:sz w:val="24"/>
              </w:rPr>
              <w:t xml:space="preserve">Balvatika I </w:t>
            </w:r>
          </w:p>
        </w:tc>
        <w:tc>
          <w:tcPr>
            <w:tcW w:w="7800" w:type="dxa"/>
            <w:tcBorders>
              <w:top w:val="single" w:sz="4" w:space="0" w:color="000000"/>
              <w:left w:val="single" w:sz="4" w:space="0" w:color="000000"/>
              <w:bottom w:val="single" w:sz="4" w:space="0" w:color="000000"/>
              <w:right w:val="single" w:sz="4" w:space="0" w:color="000000"/>
            </w:tcBorders>
          </w:tcPr>
          <w:p w:rsidR="004D5BF2" w:rsidRDefault="004D5BF2" w:rsidP="004D73FB">
            <w:pPr>
              <w:ind w:left="2"/>
            </w:pPr>
            <w:r>
              <w:rPr>
                <w:rFonts w:ascii="Courier New" w:eastAsia="Courier New" w:hAnsi="Courier New" w:cs="Courier New"/>
                <w:b/>
                <w:sz w:val="24"/>
              </w:rPr>
              <w:t xml:space="preserve">Attained 3 years but not completed 4 years </w:t>
            </w:r>
          </w:p>
        </w:tc>
      </w:tr>
      <w:tr w:rsidR="004D5BF2" w:rsidTr="004D73FB">
        <w:trPr>
          <w:trHeight w:val="288"/>
        </w:trPr>
        <w:tc>
          <w:tcPr>
            <w:tcW w:w="2518" w:type="dxa"/>
            <w:tcBorders>
              <w:top w:val="single" w:sz="4" w:space="0" w:color="000000"/>
              <w:left w:val="single" w:sz="4" w:space="0" w:color="000000"/>
              <w:bottom w:val="single" w:sz="4" w:space="0" w:color="000000"/>
              <w:right w:val="single" w:sz="4" w:space="0" w:color="000000"/>
            </w:tcBorders>
          </w:tcPr>
          <w:p w:rsidR="004D5BF2" w:rsidRDefault="004D5BF2" w:rsidP="004D73FB">
            <w:r>
              <w:rPr>
                <w:rFonts w:ascii="Courier New" w:eastAsia="Courier New" w:hAnsi="Courier New" w:cs="Courier New"/>
                <w:b/>
                <w:sz w:val="24"/>
              </w:rPr>
              <w:t xml:space="preserve">Balvatika II </w:t>
            </w:r>
          </w:p>
        </w:tc>
        <w:tc>
          <w:tcPr>
            <w:tcW w:w="7800" w:type="dxa"/>
            <w:tcBorders>
              <w:top w:val="single" w:sz="4" w:space="0" w:color="000000"/>
              <w:left w:val="single" w:sz="4" w:space="0" w:color="000000"/>
              <w:bottom w:val="single" w:sz="4" w:space="0" w:color="000000"/>
              <w:right w:val="single" w:sz="4" w:space="0" w:color="000000"/>
            </w:tcBorders>
          </w:tcPr>
          <w:p w:rsidR="004D5BF2" w:rsidRDefault="004D5BF2" w:rsidP="004D73FB">
            <w:pPr>
              <w:ind w:left="2"/>
            </w:pPr>
            <w:r>
              <w:rPr>
                <w:rFonts w:ascii="Courier New" w:eastAsia="Courier New" w:hAnsi="Courier New" w:cs="Courier New"/>
                <w:b/>
                <w:sz w:val="24"/>
              </w:rPr>
              <w:t xml:space="preserve">Attained 4 years but not completed 5 years </w:t>
            </w:r>
          </w:p>
        </w:tc>
      </w:tr>
      <w:tr w:rsidR="004D5BF2" w:rsidTr="004D73FB">
        <w:trPr>
          <w:trHeight w:val="290"/>
        </w:trPr>
        <w:tc>
          <w:tcPr>
            <w:tcW w:w="2518" w:type="dxa"/>
            <w:tcBorders>
              <w:top w:val="single" w:sz="4" w:space="0" w:color="000000"/>
              <w:left w:val="single" w:sz="4" w:space="0" w:color="000000"/>
              <w:bottom w:val="single" w:sz="4" w:space="0" w:color="000000"/>
              <w:right w:val="single" w:sz="4" w:space="0" w:color="000000"/>
            </w:tcBorders>
          </w:tcPr>
          <w:p w:rsidR="004D5BF2" w:rsidRDefault="004D5BF2" w:rsidP="004D73FB">
            <w:r>
              <w:rPr>
                <w:rFonts w:ascii="Courier New" w:eastAsia="Courier New" w:hAnsi="Courier New" w:cs="Courier New"/>
                <w:b/>
                <w:sz w:val="24"/>
              </w:rPr>
              <w:t xml:space="preserve">Balvatika III </w:t>
            </w:r>
          </w:p>
        </w:tc>
        <w:tc>
          <w:tcPr>
            <w:tcW w:w="7800" w:type="dxa"/>
            <w:tcBorders>
              <w:top w:val="single" w:sz="4" w:space="0" w:color="000000"/>
              <w:left w:val="single" w:sz="4" w:space="0" w:color="000000"/>
              <w:bottom w:val="single" w:sz="4" w:space="0" w:color="000000"/>
              <w:right w:val="single" w:sz="4" w:space="0" w:color="000000"/>
            </w:tcBorders>
          </w:tcPr>
          <w:p w:rsidR="004D5BF2" w:rsidRDefault="004D5BF2" w:rsidP="004D73FB">
            <w:pPr>
              <w:ind w:left="2"/>
            </w:pPr>
            <w:r>
              <w:rPr>
                <w:rFonts w:ascii="Courier New" w:eastAsia="Courier New" w:hAnsi="Courier New" w:cs="Courier New"/>
                <w:b/>
                <w:sz w:val="24"/>
              </w:rPr>
              <w:t xml:space="preserve">Attained 5 years but not completed 6 years </w:t>
            </w:r>
          </w:p>
        </w:tc>
      </w:tr>
    </w:tbl>
    <w:p w:rsidR="004D5BF2" w:rsidRPr="004D73FB" w:rsidRDefault="004D73FB" w:rsidP="004D73FB">
      <w:pPr>
        <w:spacing w:after="0"/>
        <w:jc w:val="center"/>
        <w:rPr>
          <w:b/>
          <w:bCs/>
          <w:sz w:val="24"/>
          <w:szCs w:val="24"/>
          <w:u w:val="single"/>
        </w:rPr>
      </w:pPr>
      <w:r w:rsidRPr="004D73FB">
        <w:rPr>
          <w:b/>
          <w:bCs/>
          <w:sz w:val="24"/>
          <w:szCs w:val="24"/>
          <w:u w:val="single"/>
        </w:rPr>
        <w:lastRenderedPageBreak/>
        <w:t>AGE CRITERIA AS PER THE KVS ADMISSION GUIDELINES 2023-24</w:t>
      </w:r>
    </w:p>
    <w:p w:rsidR="004D5BF2" w:rsidRPr="004D73FB" w:rsidRDefault="004D5BF2" w:rsidP="0049621D">
      <w:pPr>
        <w:spacing w:after="0"/>
        <w:rPr>
          <w:b/>
          <w:bCs/>
          <w:sz w:val="24"/>
          <w:szCs w:val="24"/>
          <w:u w:val="single"/>
        </w:rPr>
      </w:pPr>
    </w:p>
    <w:p w:rsidR="004D5BF2" w:rsidRDefault="004D5BF2" w:rsidP="0049621D">
      <w:pPr>
        <w:spacing w:after="0"/>
        <w:rPr>
          <w:b/>
          <w:bCs/>
          <w:sz w:val="24"/>
          <w:szCs w:val="24"/>
        </w:rPr>
      </w:pPr>
    </w:p>
    <w:p w:rsidR="004D5BF2" w:rsidRDefault="004D5BF2" w:rsidP="004D5BF2">
      <w:pPr>
        <w:rPr>
          <w:b/>
          <w:bCs/>
          <w:sz w:val="24"/>
          <w:szCs w:val="24"/>
        </w:rPr>
      </w:pPr>
      <w:r>
        <w:rPr>
          <w:noProof/>
          <w:lang w:bidi="hi-IN"/>
        </w:rPr>
        <w:drawing>
          <wp:inline distT="0" distB="0" distL="0" distR="0" wp14:anchorId="15BF37DC" wp14:editId="1AD1EACD">
            <wp:extent cx="6600825" cy="28663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2948" t="44185" r="14411" b="15621"/>
                    <a:stretch/>
                  </pic:blipFill>
                  <pic:spPr bwMode="auto">
                    <a:xfrm>
                      <a:off x="0" y="0"/>
                      <a:ext cx="6620245" cy="2874823"/>
                    </a:xfrm>
                    <a:prstGeom prst="rect">
                      <a:avLst/>
                    </a:prstGeom>
                    <a:ln>
                      <a:noFill/>
                    </a:ln>
                    <a:extLst>
                      <a:ext uri="{53640926-AAD7-44D8-BBD7-CCE9431645EC}">
                        <a14:shadowObscured xmlns:a14="http://schemas.microsoft.com/office/drawing/2010/main"/>
                      </a:ext>
                    </a:extLst>
                  </pic:spPr>
                </pic:pic>
              </a:graphicData>
            </a:graphic>
          </wp:inline>
        </w:drawing>
      </w:r>
    </w:p>
    <w:p w:rsidR="004D5BF2" w:rsidRDefault="004D5BF2" w:rsidP="004D5BF2">
      <w:pPr>
        <w:rPr>
          <w:b/>
          <w:bCs/>
          <w:sz w:val="24"/>
          <w:szCs w:val="24"/>
        </w:rPr>
      </w:pPr>
    </w:p>
    <w:p w:rsidR="004D73FB" w:rsidRDefault="004D73FB" w:rsidP="004D5BF2">
      <w:pPr>
        <w:rPr>
          <w:b/>
          <w:bCs/>
          <w:sz w:val="24"/>
          <w:szCs w:val="24"/>
        </w:rPr>
      </w:pPr>
    </w:p>
    <w:p w:rsidR="004D73FB" w:rsidRDefault="004D73FB" w:rsidP="004D5BF2">
      <w:pPr>
        <w:rPr>
          <w:b/>
          <w:bCs/>
          <w:sz w:val="24"/>
          <w:szCs w:val="24"/>
        </w:rPr>
      </w:pPr>
      <w:bookmarkStart w:id="0" w:name="_GoBack"/>
      <w:bookmarkEnd w:id="0"/>
    </w:p>
    <w:p w:rsidR="00AF0360" w:rsidRPr="00454B65" w:rsidRDefault="00AF0360" w:rsidP="00454B65">
      <w:pPr>
        <w:jc w:val="right"/>
        <w:rPr>
          <w:b/>
          <w:bCs/>
        </w:rPr>
      </w:pPr>
      <w:r w:rsidRPr="00454B65">
        <w:rPr>
          <w:b/>
          <w:bCs/>
          <w:sz w:val="24"/>
          <w:szCs w:val="24"/>
        </w:rPr>
        <w:t xml:space="preserve"> </w:t>
      </w:r>
      <w:r w:rsidRPr="00454B65">
        <w:rPr>
          <w:b/>
          <w:bCs/>
        </w:rPr>
        <w:t>PRINCIPAL</w:t>
      </w:r>
    </w:p>
    <w:sectPr w:rsidR="00AF0360" w:rsidRPr="00454B65" w:rsidSect="0049621D">
      <w:pgSz w:w="12240" w:h="15840"/>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3D20BF"/>
    <w:multiLevelType w:val="hybridMultilevel"/>
    <w:tmpl w:val="EAE03F10"/>
    <w:lvl w:ilvl="0" w:tplc="B6B0EFB0">
      <w:start w:val="1"/>
      <w:numFmt w:val="decimal"/>
      <w:lvlText w:val="%1."/>
      <w:lvlJc w:val="left"/>
      <w:pPr>
        <w:ind w:left="432"/>
      </w:pPr>
      <w:rPr>
        <w:rFonts w:ascii="Calibri" w:eastAsia="Calibri" w:hAnsi="Calibri" w:cs="Calibri"/>
        <w:b w:val="0"/>
        <w:bCs w:val="0"/>
        <w:i w:val="0"/>
        <w:strike w:val="0"/>
        <w:dstrike w:val="0"/>
        <w:color w:val="000000"/>
        <w:sz w:val="24"/>
        <w:szCs w:val="24"/>
        <w:u w:val="none" w:color="000000"/>
        <w:bdr w:val="none" w:sz="0" w:space="0" w:color="auto"/>
        <w:shd w:val="clear" w:color="auto" w:fill="auto"/>
        <w:vertAlign w:val="baseline"/>
      </w:rPr>
    </w:lvl>
    <w:lvl w:ilvl="1" w:tplc="BFF6D68E">
      <w:start w:val="1"/>
      <w:numFmt w:val="lowerLetter"/>
      <w:lvlText w:val="%2"/>
      <w:lvlJc w:val="left"/>
      <w:pPr>
        <w:ind w:left="10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2" w:tplc="8B8A9706">
      <w:start w:val="1"/>
      <w:numFmt w:val="lowerRoman"/>
      <w:lvlText w:val="%3"/>
      <w:lvlJc w:val="left"/>
      <w:pPr>
        <w:ind w:left="18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3" w:tplc="47D4FA1E">
      <w:start w:val="1"/>
      <w:numFmt w:val="decimal"/>
      <w:lvlText w:val="%4"/>
      <w:lvlJc w:val="left"/>
      <w:pPr>
        <w:ind w:left="25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4" w:tplc="FE62C17A">
      <w:start w:val="1"/>
      <w:numFmt w:val="lowerLetter"/>
      <w:lvlText w:val="%5"/>
      <w:lvlJc w:val="left"/>
      <w:pPr>
        <w:ind w:left="324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5" w:tplc="F642EC2E">
      <w:start w:val="1"/>
      <w:numFmt w:val="lowerRoman"/>
      <w:lvlText w:val="%6"/>
      <w:lvlJc w:val="left"/>
      <w:pPr>
        <w:ind w:left="396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6" w:tplc="3EA6BA08">
      <w:start w:val="1"/>
      <w:numFmt w:val="decimal"/>
      <w:lvlText w:val="%7"/>
      <w:lvlJc w:val="left"/>
      <w:pPr>
        <w:ind w:left="468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7" w:tplc="34005BCE">
      <w:start w:val="1"/>
      <w:numFmt w:val="lowerLetter"/>
      <w:lvlText w:val="%8"/>
      <w:lvlJc w:val="left"/>
      <w:pPr>
        <w:ind w:left="540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lvl w:ilvl="8" w:tplc="7A28EA90">
      <w:start w:val="1"/>
      <w:numFmt w:val="lowerRoman"/>
      <w:lvlText w:val="%9"/>
      <w:lvlJc w:val="left"/>
      <w:pPr>
        <w:ind w:left="6120"/>
      </w:pPr>
      <w:rPr>
        <w:rFonts w:ascii="Calibri" w:eastAsia="Calibri" w:hAnsi="Calibri" w:cs="Calibri"/>
        <w:b/>
        <w:bCs/>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77"/>
    <w:rsid w:val="00024E8B"/>
    <w:rsid w:val="00097777"/>
    <w:rsid w:val="000E7A88"/>
    <w:rsid w:val="00195741"/>
    <w:rsid w:val="00227951"/>
    <w:rsid w:val="002E1570"/>
    <w:rsid w:val="00367EA9"/>
    <w:rsid w:val="003D3AE2"/>
    <w:rsid w:val="00440D95"/>
    <w:rsid w:val="00454B65"/>
    <w:rsid w:val="0049621D"/>
    <w:rsid w:val="004D5BF2"/>
    <w:rsid w:val="004D73FB"/>
    <w:rsid w:val="005C5272"/>
    <w:rsid w:val="006764A1"/>
    <w:rsid w:val="008B6A88"/>
    <w:rsid w:val="009E318C"/>
    <w:rsid w:val="00A453E1"/>
    <w:rsid w:val="00AF0360"/>
    <w:rsid w:val="00CD5FE8"/>
    <w:rsid w:val="00CD6F54"/>
    <w:rsid w:val="00D703B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9D0A8-B2F0-4838-A48E-143FD0076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7777"/>
    <w:rPr>
      <w:color w:val="0563C1" w:themeColor="hyperlink"/>
      <w:u w:val="single"/>
    </w:rPr>
  </w:style>
  <w:style w:type="table" w:styleId="TableGrid">
    <w:name w:val="Table Grid"/>
    <w:basedOn w:val="TableNormal"/>
    <w:uiPriority w:val="39"/>
    <w:rsid w:val="002E1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4D5BF2"/>
    <w:pPr>
      <w:spacing w:after="0" w:line="240" w:lineRule="auto"/>
    </w:pPr>
    <w:rPr>
      <w:rFonts w:eastAsiaTheme="minorEastAsia"/>
      <w:szCs w:val="20"/>
      <w:lang w:bidi="hi-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no1srinagar.kvs.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lab</cp:lastModifiedBy>
  <cp:revision>3</cp:revision>
  <dcterms:created xsi:type="dcterms:W3CDTF">2023-03-31T09:54:00Z</dcterms:created>
  <dcterms:modified xsi:type="dcterms:W3CDTF">2023-03-31T10:08:00Z</dcterms:modified>
</cp:coreProperties>
</file>